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3D687" w14:textId="77777777" w:rsidR="000F018D" w:rsidRPr="00AB10D1" w:rsidRDefault="000F018D" w:rsidP="000F018D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bookmarkStart w:id="0" w:name="_Toc120708860"/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MDA’র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নাম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: …………</w:t>
      </w:r>
    </w:p>
    <w:p w14:paraId="36C9B00B" w14:textId="77777777" w:rsidR="000F018D" w:rsidRPr="00AB10D1" w:rsidRDefault="000F018D" w:rsidP="000F018D">
      <w:pPr>
        <w:spacing w:after="0"/>
        <w:jc w:val="center"/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</w:pP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অভ্যন্তরীণ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নিরীক্ষা</w:t>
      </w:r>
      <w:proofErr w:type="spellEnd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 xml:space="preserve"> </w:t>
      </w:r>
      <w:proofErr w:type="spellStart"/>
      <w:r w:rsidRPr="00AB10D1">
        <w:rPr>
          <w:rFonts w:ascii="Shonar Bangla" w:eastAsia="Times New Roman" w:hAnsi="Shonar Bangla" w:cs="Shonar Bangla"/>
          <w:b/>
          <w:bCs/>
          <w:sz w:val="26"/>
          <w:szCs w:val="26"/>
          <w:lang w:bidi="bn-IN"/>
        </w:rPr>
        <w:t>ইউনিট</w:t>
      </w:r>
      <w:proofErr w:type="spellEnd"/>
    </w:p>
    <w:p w14:paraId="727355E8" w14:textId="77777777" w:rsidR="000F018D" w:rsidRPr="00AB10D1" w:rsidRDefault="000F018D" w:rsidP="000F018D">
      <w:pPr>
        <w:jc w:val="center"/>
        <w:rPr>
          <w:rFonts w:ascii="Shonar Bangla" w:hAnsi="Shonar Bangla" w:cs="Shonar Bangla"/>
          <w:b/>
          <w:bCs/>
          <w:sz w:val="2"/>
          <w:szCs w:val="2"/>
          <w:lang w:bidi="bn-IN"/>
        </w:rPr>
      </w:pPr>
    </w:p>
    <w:p w14:paraId="4DB3A329" w14:textId="77777777" w:rsidR="000F018D" w:rsidRPr="00AB10D1" w:rsidRDefault="000F018D" w:rsidP="000F018D">
      <w:pPr>
        <w:pStyle w:val="Heading2"/>
        <w:ind w:firstLine="84"/>
        <w:jc w:val="center"/>
        <w:rPr>
          <w:rFonts w:ascii="Shonar Bangla" w:hAnsi="Shonar Bangla" w:cs="Shonar Bangla"/>
          <w:color w:val="auto"/>
          <w:sz w:val="26"/>
          <w:szCs w:val="26"/>
          <w:lang w:bidi="bn-IN"/>
        </w:rPr>
      </w:pPr>
      <w:bookmarkStart w:id="1" w:name="_Toc144989367"/>
      <w:bookmarkEnd w:id="0"/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ফর্ম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৯: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অভ্যন্তরীণ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নিরীক্ষার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জন্য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সম্ভাব্য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কর্মদিবস</w:t>
      </w:r>
      <w:proofErr w:type="spellEnd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 xml:space="preserve"> </w:t>
      </w:r>
      <w:proofErr w:type="spellStart"/>
      <w:r w:rsidRPr="00AB10D1">
        <w:rPr>
          <w:rFonts w:ascii="Shonar Bangla" w:hAnsi="Shonar Bangla" w:cs="Shonar Bangla"/>
          <w:color w:val="auto"/>
          <w:sz w:val="28"/>
          <w:szCs w:val="28"/>
          <w:lang w:bidi="bn-IN"/>
        </w:rPr>
        <w:t>গণনা</w:t>
      </w:r>
      <w:bookmarkEnd w:id="1"/>
      <w:proofErr w:type="spellEnd"/>
      <w:r w:rsidRPr="00AB10D1">
        <w:rPr>
          <w:rFonts w:ascii="Shonar Bangla" w:hAnsi="Shonar Bangla" w:cs="Shonar Bangla" w:hint="cs"/>
          <w:color w:val="auto"/>
          <w:sz w:val="28"/>
          <w:szCs w:val="28"/>
          <w:cs/>
          <w:lang w:bidi="bn-IN"/>
        </w:rPr>
        <w:t xml:space="preserve"> </w:t>
      </w:r>
      <w:r w:rsidRPr="00AB10D1">
        <w:rPr>
          <w:rFonts w:ascii="Shonar Bangla" w:hAnsi="Shonar Bangla" w:cs="Shonar Bangla" w:hint="cs"/>
          <w:color w:val="auto"/>
          <w:sz w:val="26"/>
          <w:szCs w:val="26"/>
          <w:cs/>
          <w:lang w:bidi="bn-IN"/>
        </w:rPr>
        <w:t>(বার্ষিক অভ্যন্তরীণ নিরীক্ষা পরিকল্পনার জন্য)</w:t>
      </w:r>
    </w:p>
    <w:tbl>
      <w:tblPr>
        <w:tblW w:w="4613" w:type="pct"/>
        <w:tblInd w:w="8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8"/>
        <w:gridCol w:w="1314"/>
        <w:gridCol w:w="1011"/>
        <w:gridCol w:w="1102"/>
        <w:gridCol w:w="1407"/>
        <w:gridCol w:w="1575"/>
        <w:gridCol w:w="1611"/>
        <w:gridCol w:w="1532"/>
        <w:gridCol w:w="1668"/>
      </w:tblGrid>
      <w:tr w:rsidR="000F018D" w:rsidRPr="00AB10D1" w14:paraId="0BA7029A" w14:textId="77777777" w:rsidTr="004460D5">
        <w:trPr>
          <w:trHeight w:val="20"/>
        </w:trPr>
        <w:tc>
          <w:tcPr>
            <w:tcW w:w="305" w:type="pct"/>
            <w:shd w:val="clear" w:color="auto" w:fill="F2F2F2" w:themeFill="background1" w:themeFillShade="F2"/>
            <w:vAlign w:val="center"/>
          </w:tcPr>
          <w:p w14:paraId="7F873BB9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31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নং</w:t>
            </w:r>
            <w:proofErr w:type="spellEnd"/>
          </w:p>
        </w:tc>
        <w:tc>
          <w:tcPr>
            <w:tcW w:w="550" w:type="pct"/>
            <w:shd w:val="clear" w:color="auto" w:fill="F2F2F2" w:themeFill="background1" w:themeFillShade="F2"/>
            <w:vAlign w:val="center"/>
          </w:tcPr>
          <w:p w14:paraId="020B34A0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437" w:right="438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পদ</w:t>
            </w:r>
            <w:proofErr w:type="spellEnd"/>
          </w:p>
        </w:tc>
        <w:tc>
          <w:tcPr>
            <w:tcW w:w="423" w:type="pct"/>
            <w:shd w:val="clear" w:color="auto" w:fill="F2F2F2" w:themeFill="background1" w:themeFillShade="F2"/>
            <w:vAlign w:val="center"/>
          </w:tcPr>
          <w:p w14:paraId="02EEA0E4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33" w:right="34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সংখ্যা</w:t>
            </w:r>
            <w:proofErr w:type="spellEnd"/>
          </w:p>
        </w:tc>
        <w:tc>
          <w:tcPr>
            <w:tcW w:w="461" w:type="pct"/>
            <w:shd w:val="clear" w:color="auto" w:fill="F2F2F2" w:themeFill="background1" w:themeFillShade="F2"/>
            <w:vAlign w:val="center"/>
          </w:tcPr>
          <w:p w14:paraId="179EF83D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2" w:right="73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589" w:type="pct"/>
            <w:shd w:val="clear" w:color="auto" w:fill="F2F2F2" w:themeFill="background1" w:themeFillShade="F2"/>
            <w:vAlign w:val="center"/>
          </w:tcPr>
          <w:p w14:paraId="48A6097B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85" w:right="88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ছুটি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দিন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659" w:type="pct"/>
            <w:shd w:val="clear" w:color="auto" w:fill="F2F2F2" w:themeFill="background1" w:themeFillShade="F2"/>
            <w:vAlign w:val="center"/>
          </w:tcPr>
          <w:p w14:paraId="24C69749" w14:textId="77777777" w:rsidR="000F018D" w:rsidRPr="00AB10D1" w:rsidRDefault="000F018D" w:rsidP="004460D5">
            <w:pPr>
              <w:widowControl w:val="0"/>
              <w:shd w:val="clear" w:color="auto" w:fill="F2F2F2" w:themeFill="background1" w:themeFillShade="F2"/>
              <w:autoSpaceDE w:val="0"/>
              <w:autoSpaceDN w:val="0"/>
              <w:spacing w:before="132" w:after="0" w:line="240" w:lineRule="auto"/>
              <w:ind w:left="224" w:right="230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সম্ভাব্য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674" w:type="pct"/>
            <w:shd w:val="clear" w:color="auto" w:fill="F2F2F2" w:themeFill="background1" w:themeFillShade="F2"/>
            <w:vAlign w:val="center"/>
          </w:tcPr>
          <w:p w14:paraId="71A6867C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67" w:right="73" w:hanging="1"/>
              <w:jc w:val="center"/>
              <w:rPr>
                <w:rFonts w:ascii="Shonar Bangla" w:eastAsia="Arial MT" w:hAnsi="Shonar Bangla" w:cs="Shonar Bangla"/>
                <w:b/>
                <w:bCs/>
                <w:spacing w:val="-3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ফলো-আপ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এবং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দাপ্তরিক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কাজের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জন্য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641" w:type="pct"/>
            <w:shd w:val="clear" w:color="auto" w:fill="F2F2F2" w:themeFill="background1" w:themeFillShade="F2"/>
            <w:vAlign w:val="center"/>
          </w:tcPr>
          <w:p w14:paraId="1C824161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105" w:right="114" w:firstLine="1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নিরীক্ষার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জন্য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সম্ভাব্য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কর্মদিবস</w:t>
            </w:r>
            <w:proofErr w:type="spellEnd"/>
          </w:p>
        </w:tc>
        <w:tc>
          <w:tcPr>
            <w:tcW w:w="698" w:type="pct"/>
            <w:shd w:val="clear" w:color="auto" w:fill="F2F2F2" w:themeFill="background1" w:themeFillShade="F2"/>
            <w:vAlign w:val="center"/>
          </w:tcPr>
          <w:p w14:paraId="4C12E34E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before="132" w:after="0" w:line="240" w:lineRule="auto"/>
              <w:ind w:left="159" w:right="174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pacing w:val="-1"/>
                <w:sz w:val="24"/>
                <w:szCs w:val="24"/>
              </w:rPr>
              <w:t>মোট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pacing w:val="-1"/>
                <w:sz w:val="24"/>
                <w:szCs w:val="24"/>
              </w:rPr>
              <w:t>সম্ভাব্য</w:t>
            </w:r>
            <w:proofErr w:type="spellEnd"/>
            <w:r w:rsidRPr="00AB10D1">
              <w:rPr>
                <w:rFonts w:ascii="Shonar Bangla" w:eastAsia="Arial MT" w:hAnsi="Shonar Bangla" w:cs="Shonar Bangla"/>
                <w:b/>
                <w:bCs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b/>
                <w:bCs/>
                <w:spacing w:val="-1"/>
                <w:sz w:val="24"/>
                <w:szCs w:val="24"/>
              </w:rPr>
              <w:t>কর্মদিবস</w:t>
            </w:r>
            <w:proofErr w:type="spellEnd"/>
          </w:p>
        </w:tc>
      </w:tr>
      <w:tr w:rsidR="000F018D" w:rsidRPr="00AB10D1" w14:paraId="70C81868" w14:textId="77777777" w:rsidTr="004460D5">
        <w:trPr>
          <w:trHeight w:val="20"/>
        </w:trPr>
        <w:tc>
          <w:tcPr>
            <w:tcW w:w="305" w:type="pct"/>
          </w:tcPr>
          <w:p w14:paraId="211B8A91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(১)</w:t>
            </w:r>
          </w:p>
        </w:tc>
        <w:tc>
          <w:tcPr>
            <w:tcW w:w="550" w:type="pct"/>
          </w:tcPr>
          <w:p w14:paraId="389F8E21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(২)</w:t>
            </w:r>
          </w:p>
        </w:tc>
        <w:tc>
          <w:tcPr>
            <w:tcW w:w="423" w:type="pct"/>
          </w:tcPr>
          <w:p w14:paraId="5C1C5D55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(৩)</w:t>
            </w:r>
          </w:p>
        </w:tc>
        <w:tc>
          <w:tcPr>
            <w:tcW w:w="461" w:type="pct"/>
          </w:tcPr>
          <w:p w14:paraId="47355B72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(৪)</w:t>
            </w:r>
          </w:p>
        </w:tc>
        <w:tc>
          <w:tcPr>
            <w:tcW w:w="589" w:type="pct"/>
          </w:tcPr>
          <w:p w14:paraId="65020EE3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(৫)</w:t>
            </w:r>
          </w:p>
        </w:tc>
        <w:tc>
          <w:tcPr>
            <w:tcW w:w="659" w:type="pct"/>
          </w:tcPr>
          <w:p w14:paraId="1B01F894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(৬= ৪-৫)</w:t>
            </w:r>
          </w:p>
        </w:tc>
        <w:tc>
          <w:tcPr>
            <w:tcW w:w="674" w:type="pct"/>
          </w:tcPr>
          <w:p w14:paraId="35A9FEA3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(৭)</w:t>
            </w:r>
          </w:p>
        </w:tc>
        <w:tc>
          <w:tcPr>
            <w:tcW w:w="641" w:type="pct"/>
          </w:tcPr>
          <w:p w14:paraId="559A87E2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(৮=৬-৭)</w:t>
            </w:r>
          </w:p>
        </w:tc>
        <w:tc>
          <w:tcPr>
            <w:tcW w:w="698" w:type="pct"/>
          </w:tcPr>
          <w:p w14:paraId="245BCCAF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  <w:cs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  <w:t>(৯=৩x৮)</w:t>
            </w:r>
          </w:p>
        </w:tc>
      </w:tr>
      <w:tr w:rsidR="000F018D" w:rsidRPr="00AB10D1" w14:paraId="2679843A" w14:textId="77777777" w:rsidTr="004460D5">
        <w:trPr>
          <w:trHeight w:val="20"/>
        </w:trPr>
        <w:tc>
          <w:tcPr>
            <w:tcW w:w="305" w:type="pct"/>
          </w:tcPr>
          <w:p w14:paraId="475D4EE2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550" w:type="pct"/>
          </w:tcPr>
          <w:p w14:paraId="61A80CBD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পরিচালক</w:t>
            </w:r>
            <w:proofErr w:type="spellEnd"/>
          </w:p>
        </w:tc>
        <w:tc>
          <w:tcPr>
            <w:tcW w:w="423" w:type="pct"/>
          </w:tcPr>
          <w:p w14:paraId="06FDAA4C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461" w:type="pct"/>
          </w:tcPr>
          <w:p w14:paraId="4C7ACDD8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589" w:type="pct"/>
          </w:tcPr>
          <w:p w14:paraId="1E37C611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659" w:type="pct"/>
          </w:tcPr>
          <w:p w14:paraId="5CB6318C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১৮৫</w:t>
            </w:r>
          </w:p>
        </w:tc>
        <w:tc>
          <w:tcPr>
            <w:tcW w:w="674" w:type="pct"/>
          </w:tcPr>
          <w:p w14:paraId="5497AA9D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948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641" w:type="pct"/>
          </w:tcPr>
          <w:p w14:paraId="5979324F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96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698" w:type="pct"/>
          </w:tcPr>
          <w:p w14:paraId="198BE269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59" w:right="171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১৪০</w:t>
            </w:r>
          </w:p>
        </w:tc>
      </w:tr>
      <w:tr w:rsidR="000F018D" w:rsidRPr="00AB10D1" w14:paraId="2B60B88D" w14:textId="77777777" w:rsidTr="004460D5">
        <w:trPr>
          <w:trHeight w:val="20"/>
        </w:trPr>
        <w:tc>
          <w:tcPr>
            <w:tcW w:w="305" w:type="pct"/>
          </w:tcPr>
          <w:p w14:paraId="1ED273BF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550" w:type="pct"/>
          </w:tcPr>
          <w:p w14:paraId="0AAF3597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সহকারী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/</w:t>
            </w:r>
          </w:p>
          <w:p w14:paraId="7EA7951A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উপপরিচালক</w:t>
            </w:r>
            <w:proofErr w:type="spellEnd"/>
          </w:p>
        </w:tc>
        <w:tc>
          <w:tcPr>
            <w:tcW w:w="423" w:type="pct"/>
          </w:tcPr>
          <w:p w14:paraId="7E100FEF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61" w:type="pct"/>
          </w:tcPr>
          <w:p w14:paraId="49405004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589" w:type="pct"/>
          </w:tcPr>
          <w:p w14:paraId="434A7D99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659" w:type="pct"/>
          </w:tcPr>
          <w:p w14:paraId="1BC12FC0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১৮৫</w:t>
            </w:r>
          </w:p>
        </w:tc>
        <w:tc>
          <w:tcPr>
            <w:tcW w:w="674" w:type="pct"/>
          </w:tcPr>
          <w:p w14:paraId="5D519212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948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৪৫</w:t>
            </w:r>
          </w:p>
        </w:tc>
        <w:tc>
          <w:tcPr>
            <w:tcW w:w="641" w:type="pct"/>
          </w:tcPr>
          <w:p w14:paraId="1D5D94A8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96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698" w:type="pct"/>
          </w:tcPr>
          <w:p w14:paraId="2A1CBBE3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59" w:right="171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১৪০</w:t>
            </w:r>
          </w:p>
        </w:tc>
      </w:tr>
      <w:tr w:rsidR="000F018D" w:rsidRPr="00AB10D1" w14:paraId="4E9A127F" w14:textId="77777777" w:rsidTr="004460D5">
        <w:trPr>
          <w:trHeight w:val="20"/>
        </w:trPr>
        <w:tc>
          <w:tcPr>
            <w:tcW w:w="305" w:type="pct"/>
          </w:tcPr>
          <w:p w14:paraId="3894BED5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550" w:type="pct"/>
          </w:tcPr>
          <w:p w14:paraId="3D69C167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07"/>
              <w:rPr>
                <w:rFonts w:ascii="Shonar Bangla" w:eastAsia="Arial MT" w:hAnsi="Shonar Bangla" w:cs="Shonar Bangla"/>
                <w:sz w:val="24"/>
                <w:szCs w:val="24"/>
              </w:rPr>
            </w:pP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নিরীক্ষক</w:t>
            </w:r>
            <w:proofErr w:type="spellEnd"/>
          </w:p>
        </w:tc>
        <w:tc>
          <w:tcPr>
            <w:tcW w:w="423" w:type="pct"/>
          </w:tcPr>
          <w:p w14:paraId="1D2D65F6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right="3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461" w:type="pct"/>
          </w:tcPr>
          <w:p w14:paraId="71AD442A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2" w:right="77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২০০</w:t>
            </w:r>
          </w:p>
        </w:tc>
        <w:tc>
          <w:tcPr>
            <w:tcW w:w="589" w:type="pct"/>
          </w:tcPr>
          <w:p w14:paraId="1F1CE922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85" w:right="89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১৫</w:t>
            </w:r>
          </w:p>
        </w:tc>
        <w:tc>
          <w:tcPr>
            <w:tcW w:w="659" w:type="pct"/>
          </w:tcPr>
          <w:p w14:paraId="33288A27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09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১৮৫</w:t>
            </w:r>
          </w:p>
        </w:tc>
        <w:tc>
          <w:tcPr>
            <w:tcW w:w="674" w:type="pct"/>
          </w:tcPr>
          <w:p w14:paraId="3548DAFA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948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২০</w:t>
            </w:r>
          </w:p>
        </w:tc>
        <w:tc>
          <w:tcPr>
            <w:tcW w:w="641" w:type="pct"/>
          </w:tcPr>
          <w:p w14:paraId="4705765F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796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১৪০</w:t>
            </w:r>
          </w:p>
        </w:tc>
        <w:tc>
          <w:tcPr>
            <w:tcW w:w="698" w:type="pct"/>
          </w:tcPr>
          <w:p w14:paraId="379AF447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159" w:right="171"/>
              <w:jc w:val="center"/>
              <w:rPr>
                <w:rFonts w:ascii="Shonar Bangla" w:eastAsia="Arial MT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Arial MT" w:hAnsi="Shonar Bangla" w:cs="Shonar Bangla"/>
                <w:sz w:val="24"/>
                <w:szCs w:val="24"/>
                <w:cs/>
                <w:lang w:bidi="bn-IN"/>
              </w:rPr>
              <w:t>৩৩০</w:t>
            </w:r>
          </w:p>
        </w:tc>
      </w:tr>
    </w:tbl>
    <w:p w14:paraId="07C46FA7" w14:textId="77777777" w:rsidR="000F018D" w:rsidRPr="00AB10D1" w:rsidRDefault="000F018D" w:rsidP="000F018D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15FC0128" w14:textId="77777777" w:rsidR="000F018D" w:rsidRPr="00AB10D1" w:rsidRDefault="000F018D" w:rsidP="000F018D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p w14:paraId="7FC52ACD" w14:textId="77777777" w:rsidR="000F018D" w:rsidRPr="00AB10D1" w:rsidRDefault="000F018D" w:rsidP="000F018D">
      <w:pPr>
        <w:widowControl w:val="0"/>
        <w:autoSpaceDE w:val="0"/>
        <w:autoSpaceDN w:val="0"/>
        <w:spacing w:after="0" w:line="240" w:lineRule="auto"/>
        <w:rPr>
          <w:rFonts w:ascii="Shonar Bangla" w:eastAsia="Times New Roman" w:hAnsi="Shonar Bangla" w:cs="Shonar Bangla"/>
          <w:b/>
          <w:sz w:val="24"/>
          <w:szCs w:val="24"/>
        </w:rPr>
      </w:pPr>
    </w:p>
    <w:tbl>
      <w:tblPr>
        <w:tblW w:w="4679" w:type="pct"/>
        <w:tblInd w:w="899" w:type="dxa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88"/>
        <w:gridCol w:w="4322"/>
        <w:gridCol w:w="4318"/>
      </w:tblGrid>
      <w:tr w:rsidR="000F018D" w:rsidRPr="00AB10D1" w14:paraId="30E0F644" w14:textId="77777777" w:rsidTr="004460D5">
        <w:trPr>
          <w:trHeight w:val="326"/>
        </w:trPr>
        <w:tc>
          <w:tcPr>
            <w:tcW w:w="1438" w:type="pct"/>
            <w:vAlign w:val="center"/>
          </w:tcPr>
          <w:p w14:paraId="4A08016B" w14:textId="77777777" w:rsidR="000F018D" w:rsidRPr="00AB10D1" w:rsidRDefault="000F018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প্রস্তুতকারীর</w:t>
            </w: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302B44F5" w14:textId="77777777" w:rsidR="000F018D" w:rsidRPr="00AB10D1" w:rsidRDefault="000F018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(নিরীক্ষক)</w:t>
            </w:r>
          </w:p>
        </w:tc>
        <w:tc>
          <w:tcPr>
            <w:tcW w:w="1782" w:type="pct"/>
            <w:shd w:val="clear" w:color="auto" w:fill="FFFFFF" w:themeFill="background1"/>
            <w:vAlign w:val="center"/>
          </w:tcPr>
          <w:p w14:paraId="070131BD" w14:textId="77777777" w:rsidR="000F018D" w:rsidRPr="00AB10D1" w:rsidRDefault="000F018D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যাচাই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কারীর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53DDE51E" w14:textId="77777777" w:rsidR="000F018D" w:rsidRPr="00AB10D1" w:rsidRDefault="000F018D" w:rsidP="004460D5">
            <w:pPr>
              <w:shd w:val="clear" w:color="auto" w:fill="FFFFFF" w:themeFill="background1"/>
              <w:spacing w:after="0" w:line="240" w:lineRule="auto"/>
              <w:ind w:left="980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>সহ/উপ পরিচালক</w:t>
            </w:r>
          </w:p>
        </w:tc>
        <w:tc>
          <w:tcPr>
            <w:tcW w:w="1780" w:type="pct"/>
            <w:shd w:val="clear" w:color="auto" w:fill="FFFFFF" w:themeFill="background1"/>
          </w:tcPr>
          <w:p w14:paraId="02AB985A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ind w:left="875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  <w:p w14:paraId="0C00701E" w14:textId="77777777" w:rsidR="000F018D" w:rsidRPr="00AB10D1" w:rsidRDefault="000F018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Arial MT" w:hAnsi="Shonar Bangla" w:cs="Shonar Bangla"/>
                <w:sz w:val="24"/>
                <w:szCs w:val="24"/>
              </w:rPr>
            </w:pPr>
            <w:r w:rsidRPr="00AB10D1">
              <w:rPr>
                <w:rFonts w:ascii="Shonar Bangla" w:eastAsia="Times New Roman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অনুমোদনকারীর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নাম</w:t>
            </w:r>
            <w:proofErr w:type="spellEnd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 xml:space="preserve"> ও </w:t>
            </w:r>
            <w:proofErr w:type="spellStart"/>
            <w:r w:rsidRPr="00AB10D1">
              <w:rPr>
                <w:rFonts w:ascii="Shonar Bangla" w:eastAsia="Arial MT" w:hAnsi="Shonar Bangla" w:cs="Shonar Bangla"/>
                <w:sz w:val="24"/>
                <w:szCs w:val="24"/>
              </w:rPr>
              <w:t>তারিখ</w:t>
            </w:r>
            <w:proofErr w:type="spellEnd"/>
          </w:p>
          <w:p w14:paraId="07D9E3F4" w14:textId="77777777" w:rsidR="000F018D" w:rsidRPr="00AB10D1" w:rsidRDefault="000F018D" w:rsidP="004460D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Shonar Bangla" w:eastAsia="Times New Roman" w:hAnsi="Shonar Bangla" w:cs="Shonar Bangla"/>
                <w:sz w:val="24"/>
                <w:szCs w:val="24"/>
                <w:lang w:bidi="bn-IN"/>
              </w:rPr>
            </w:pPr>
            <w:r w:rsidRPr="00AB10D1">
              <w:rPr>
                <w:rFonts w:ascii="Shonar Bangla" w:eastAsia="Times New Roman" w:hAnsi="Shonar Bangla" w:cs="Shonar Bangla" w:hint="cs"/>
                <w:sz w:val="24"/>
                <w:szCs w:val="24"/>
                <w:cs/>
                <w:lang w:bidi="bn-IN"/>
              </w:rPr>
              <w:t xml:space="preserve">প্রধান, অভ্যন্তরীণ নিরীক্ষা ইউনিট /প্রধান নিরীক্ষা নির্বাহী </w:t>
            </w:r>
          </w:p>
          <w:p w14:paraId="4D0AC2D3" w14:textId="77777777" w:rsidR="000F018D" w:rsidRPr="00AB10D1" w:rsidRDefault="000F018D" w:rsidP="004460D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Shonar Bangla" w:eastAsia="Arial MT" w:hAnsi="Shonar Bangla" w:cs="Shonar Bangla"/>
                <w:b/>
                <w:bCs/>
                <w:sz w:val="24"/>
                <w:szCs w:val="24"/>
              </w:rPr>
            </w:pPr>
          </w:p>
        </w:tc>
      </w:tr>
    </w:tbl>
    <w:p w14:paraId="0B27EF1D" w14:textId="77777777" w:rsidR="00B467BC" w:rsidRDefault="00B467BC"/>
    <w:sectPr w:rsidR="00B467BC" w:rsidSect="000F018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Arial MT">
    <w:altName w:val="Arial"/>
    <w:charset w:val="01"/>
    <w:family w:val="swiss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18D"/>
    <w:rsid w:val="000F018D"/>
    <w:rsid w:val="003D2C49"/>
    <w:rsid w:val="00463337"/>
    <w:rsid w:val="00B467BC"/>
    <w:rsid w:val="00C803CD"/>
    <w:rsid w:val="00D45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36C48"/>
  <w15:chartTrackingRefBased/>
  <w15:docId w15:val="{1B378E76-BCFA-47D9-B4C7-2F6EA231B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8D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018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018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8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018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018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E74B5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018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018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018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018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018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F018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018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018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018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018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018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018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018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01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0F0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018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0F0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018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0F018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018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0F018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018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E74B5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018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018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Hussain Ahamed Anik</dc:creator>
  <cp:keywords/>
  <dc:description/>
  <cp:lastModifiedBy>Hussain Ahamed Anik</cp:lastModifiedBy>
  <cp:revision>1</cp:revision>
  <dcterms:created xsi:type="dcterms:W3CDTF">2026-01-08T06:00:00Z</dcterms:created>
  <dcterms:modified xsi:type="dcterms:W3CDTF">2026-01-08T06:00:00Z</dcterms:modified>
</cp:coreProperties>
</file>